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62792" w:rsidP="00C92CE2" w:rsidRDefault="0096628D" w14:paraId="3BC9C57C" w14:textId="6A3EED3E">
      <w:pPr>
        <w:ind w:left="-284"/>
        <w:jc w:val="both"/>
        <w:rPr>
          <w:rFonts w:asciiTheme="minorHAnsi" w:hAnsiTheme="minorHAnsi" w:eastAsiaTheme="minorEastAsia"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rsidRPr="00862792" w:rsidR="00862792" w:rsidP="00862792" w:rsidRDefault="00862792" w14:paraId="02549E71" w14:textId="77777777">
      <w:p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p>
    <w:p w:rsidRPr="00862792" w:rsidR="00862792" w:rsidP="00862792" w:rsidRDefault="002B27B7" w14:paraId="3080F769" w14:textId="2E2803ED">
      <w:p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r>
        <w:rPr>
          <w:rFonts w:asciiTheme="minorHAnsi" w:hAnsiTheme="minorHAnsi" w:eastAsiaTheme="minorEastAsia" w:cstheme="minorHAnsi"/>
          <w:bCs/>
          <w:noProof/>
          <w:sz w:val="24"/>
          <w:szCs w:val="24"/>
        </w:rPr>
        <w:drawing>
          <wp:inline distT="0" distB="0" distL="0" distR="0" wp14:anchorId="4DDAA37F" wp14:editId="7382D253">
            <wp:extent cx="6743065" cy="536575"/>
            <wp:effectExtent l="0" t="0" r="635" b="0"/>
            <wp:docPr id="16405243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43065" cy="536575"/>
                    </a:xfrm>
                    <a:prstGeom prst="rect">
                      <a:avLst/>
                    </a:prstGeom>
                    <a:noFill/>
                  </pic:spPr>
                </pic:pic>
              </a:graphicData>
            </a:graphic>
          </wp:inline>
        </w:drawing>
      </w:r>
      <w:r w:rsidRPr="00862792" w:rsidR="00862792">
        <w:rPr>
          <w:rFonts w:asciiTheme="minorHAnsi" w:hAnsiTheme="minorHAnsi" w:eastAsiaTheme="minorEastAsia" w:cstheme="minorHAnsi"/>
          <w:bCs/>
          <w:sz w:val="24"/>
          <w:szCs w:val="24"/>
        </w:rPr>
        <w:t xml:space="preserve">                                                                                                            </w:t>
      </w:r>
    </w:p>
    <w:p w:rsidR="00C92CE2" w:rsidP="00862792" w:rsidRDefault="00C92CE2" w14:paraId="332E2095" w14:textId="68856B30">
      <w:pPr>
        <w:overflowPunct w:val="0"/>
        <w:autoSpaceDE w:val="0"/>
        <w:autoSpaceDN w:val="0"/>
        <w:adjustRightInd w:val="0"/>
        <w:spacing w:line="276" w:lineRule="auto"/>
        <w:textAlignment w:val="baseline"/>
        <w:rPr>
          <w:rFonts w:asciiTheme="minorHAnsi" w:hAnsiTheme="minorHAnsi" w:eastAsiaTheme="minorEastAsia" w:cstheme="minorHAnsi"/>
          <w:b/>
          <w:bCs/>
          <w:i/>
          <w:iCs/>
          <w:sz w:val="24"/>
          <w:szCs w:val="24"/>
        </w:rPr>
      </w:pPr>
    </w:p>
    <w:p w:rsidRPr="00862792" w:rsidR="00862792" w:rsidP="668C99E9" w:rsidRDefault="00862792" w14:paraId="46894E24" w14:textId="1ECD0C46">
      <w:pPr>
        <w:overflowPunct w:val="0"/>
        <w:autoSpaceDE w:val="0"/>
        <w:autoSpaceDN w:val="0"/>
        <w:adjustRightInd w:val="0"/>
        <w:spacing w:line="276" w:lineRule="auto"/>
        <w:textAlignment w:val="baseline"/>
        <w:rPr>
          <w:rFonts w:ascii="Calibri" w:hAnsi="Calibri" w:eastAsia="" w:cs="Calibri" w:asciiTheme="minorAscii" w:hAnsiTheme="minorAscii" w:eastAsiaTheme="minorEastAsia" w:cstheme="minorAscii"/>
          <w:b w:val="1"/>
          <w:bCs w:val="1"/>
          <w:i w:val="1"/>
          <w:iCs w:val="1"/>
          <w:sz w:val="24"/>
          <w:szCs w:val="24"/>
        </w:rPr>
      </w:pPr>
      <w:r w:rsidRPr="668C99E9" w:rsidR="00862792">
        <w:rPr>
          <w:rFonts w:ascii="Calibri" w:hAnsi="Calibri" w:eastAsia="" w:cs="Calibri" w:asciiTheme="minorAscii" w:hAnsiTheme="minorAscii" w:eastAsiaTheme="minorEastAsia" w:cstheme="minorAscii"/>
          <w:b w:val="1"/>
          <w:bCs w:val="1"/>
          <w:i w:val="1"/>
          <w:iCs w:val="1"/>
          <w:sz w:val="24"/>
          <w:szCs w:val="24"/>
        </w:rPr>
        <w:t>OGGETTO: DICHIARAZIONE DI INSUSSISTENZA CAUSE OSTATIVE PER IL RUOL</w:t>
      </w:r>
      <w:r w:rsidRPr="668C99E9" w:rsidR="00D04C98">
        <w:rPr>
          <w:rFonts w:ascii="Calibri" w:hAnsi="Calibri" w:eastAsia="" w:cs="Calibri" w:asciiTheme="minorAscii" w:hAnsiTheme="minorAscii" w:eastAsiaTheme="minorEastAsia" w:cstheme="minorAscii"/>
          <w:b w:val="1"/>
          <w:bCs w:val="1"/>
          <w:i w:val="1"/>
          <w:iCs w:val="1"/>
          <w:sz w:val="24"/>
          <w:szCs w:val="24"/>
        </w:rPr>
        <w:t xml:space="preserve">O DI </w:t>
      </w:r>
      <w:r w:rsidRPr="668C99E9" w:rsidR="005C1F3E">
        <w:rPr>
          <w:rFonts w:ascii="Calibri" w:hAnsi="Calibri" w:eastAsia="" w:cs="Calibri" w:asciiTheme="minorAscii" w:hAnsiTheme="minorAscii" w:eastAsiaTheme="minorEastAsia" w:cstheme="minorAscii"/>
          <w:b w:val="1"/>
          <w:bCs w:val="1"/>
          <w:i w:val="1"/>
          <w:iCs w:val="1"/>
          <w:color w:val="auto"/>
          <w:sz w:val="24"/>
          <w:szCs w:val="24"/>
        </w:rPr>
        <w:t>ESPERTO/TUTOR</w:t>
      </w:r>
    </w:p>
    <w:p w:rsidRPr="002B27B7" w:rsidR="002B27B7" w:rsidP="002B27B7" w:rsidRDefault="002B27B7" w14:paraId="7B90417C" w14:textId="77777777">
      <w:pPr>
        <w:overflowPunct w:val="0"/>
        <w:autoSpaceDE w:val="0"/>
        <w:autoSpaceDN w:val="0"/>
        <w:adjustRightInd w:val="0"/>
        <w:spacing w:line="276" w:lineRule="auto"/>
        <w:textAlignment w:val="baseline"/>
        <w:rPr>
          <w:rFonts w:asciiTheme="minorHAnsi" w:hAnsiTheme="minorHAnsi" w:eastAsiaTheme="minorEastAsia" w:cstheme="minorHAnsi"/>
          <w:bCs/>
          <w:i/>
          <w:iCs/>
          <w:sz w:val="24"/>
          <w:szCs w:val="24"/>
        </w:rPr>
      </w:pPr>
      <w:r w:rsidRPr="002B27B7">
        <w:rPr>
          <w:rFonts w:asciiTheme="minorHAnsi" w:hAnsiTheme="minorHAnsi" w:eastAsiaTheme="minorEastAsia" w:cstheme="minorHAnsi"/>
          <w:bCs/>
          <w:i/>
          <w:iCs/>
          <w:sz w:val="24"/>
          <w:szCs w:val="24"/>
        </w:rPr>
        <w:t>Piano nazionale di ripresa e resilienza (PNRR) – Missione 4 – Istruzione e Ricerca – Componente 1 – Potenziamento dell’offerta dei servizi di istruzione: dagli asili nido alle Università – Investimento 2.1: “Didattica digitale integrata e formazione alla transizione digitale per il personale scolastico”, finanziato dall’Unione europea – Next Generation EU. In attuazione del decreto del Ministro dell’istruzione e del merito 11 novembre 2025, n. 219, e in coerenza con il regolamento (UE) 2024/1689 del 13 giugno 2024, e con le “Linee guida per l’introduzione dell’Intelligenza Artificiale nelle scuole”, adottate con decreto del Ministro dell’istruzione e del merito 9 agosto 2025, n. 166.</w:t>
      </w:r>
    </w:p>
    <w:p w:rsidRPr="002B27B7" w:rsidR="002B27B7" w:rsidP="002B27B7" w:rsidRDefault="002B27B7" w14:paraId="682D237C" w14:textId="77777777">
      <w:pPr>
        <w:overflowPunct w:val="0"/>
        <w:autoSpaceDE w:val="0"/>
        <w:autoSpaceDN w:val="0"/>
        <w:adjustRightInd w:val="0"/>
        <w:spacing w:line="276" w:lineRule="auto"/>
        <w:textAlignment w:val="baseline"/>
        <w:rPr>
          <w:rFonts w:asciiTheme="minorHAnsi" w:hAnsiTheme="minorHAnsi" w:eastAsiaTheme="minorEastAsia" w:cstheme="minorHAnsi"/>
          <w:bCs/>
          <w:i/>
          <w:iCs/>
          <w:sz w:val="24"/>
          <w:szCs w:val="24"/>
        </w:rPr>
      </w:pPr>
      <w:r w:rsidRPr="002B27B7">
        <w:rPr>
          <w:rFonts w:asciiTheme="minorHAnsi" w:hAnsiTheme="minorHAnsi" w:eastAsiaTheme="minorEastAsia" w:cstheme="minorHAnsi"/>
          <w:bCs/>
          <w:i/>
          <w:iCs/>
          <w:sz w:val="24"/>
          <w:szCs w:val="24"/>
        </w:rPr>
        <w:t>CUP: ____________________</w:t>
      </w:r>
    </w:p>
    <w:p w:rsidRPr="002B27B7" w:rsidR="002B27B7" w:rsidP="002B27B7" w:rsidRDefault="002B27B7" w14:paraId="26B74C8D" w14:textId="77777777">
      <w:pPr>
        <w:overflowPunct w:val="0"/>
        <w:autoSpaceDE w:val="0"/>
        <w:autoSpaceDN w:val="0"/>
        <w:adjustRightInd w:val="0"/>
        <w:spacing w:line="276" w:lineRule="auto"/>
        <w:textAlignment w:val="baseline"/>
        <w:rPr>
          <w:rFonts w:asciiTheme="minorHAnsi" w:hAnsiTheme="minorHAnsi" w:eastAsiaTheme="minorEastAsia" w:cstheme="minorHAnsi"/>
          <w:bCs/>
          <w:i/>
          <w:iCs/>
          <w:sz w:val="24"/>
          <w:szCs w:val="24"/>
        </w:rPr>
      </w:pPr>
      <w:r w:rsidRPr="002B27B7">
        <w:rPr>
          <w:rFonts w:asciiTheme="minorHAnsi" w:hAnsiTheme="minorHAnsi" w:eastAsiaTheme="minorEastAsia" w:cstheme="minorHAnsi"/>
          <w:bCs/>
          <w:i/>
          <w:iCs/>
          <w:sz w:val="24"/>
          <w:szCs w:val="24"/>
        </w:rPr>
        <w:t>CNP: ____________________</w:t>
      </w:r>
    </w:p>
    <w:p w:rsidR="00862792" w:rsidP="00862792" w:rsidRDefault="00862792" w14:paraId="1038E765" w14:textId="77777777">
      <w:pPr>
        <w:overflowPunct w:val="0"/>
        <w:autoSpaceDE w:val="0"/>
        <w:autoSpaceDN w:val="0"/>
        <w:adjustRightInd w:val="0"/>
        <w:spacing w:line="276" w:lineRule="auto"/>
        <w:textAlignment w:val="baseline"/>
        <w:rPr>
          <w:rFonts w:asciiTheme="minorHAnsi" w:hAnsiTheme="minorHAnsi" w:eastAsiaTheme="minorEastAsia" w:cstheme="minorHAnsi"/>
          <w:b/>
          <w:bCs/>
          <w:sz w:val="24"/>
          <w:szCs w:val="24"/>
        </w:rPr>
      </w:pPr>
    </w:p>
    <w:p w:rsidRPr="00862792" w:rsidR="00862792" w:rsidP="00862792" w:rsidRDefault="00862792" w14:paraId="3C1162EC" w14:textId="435E358B">
      <w:pPr>
        <w:overflowPunct w:val="0"/>
        <w:autoSpaceDE w:val="0"/>
        <w:autoSpaceDN w:val="0"/>
        <w:adjustRightInd w:val="0"/>
        <w:spacing w:line="276" w:lineRule="auto"/>
        <w:textAlignment w:val="baseline"/>
        <w:rPr>
          <w:rFonts w:asciiTheme="minorHAnsi" w:hAnsiTheme="minorHAnsi" w:eastAsiaTheme="minorEastAsia" w:cstheme="minorHAnsi"/>
          <w:b/>
          <w:bCs/>
          <w:sz w:val="24"/>
          <w:szCs w:val="24"/>
        </w:rPr>
      </w:pPr>
      <w:r w:rsidRPr="00862792">
        <w:rPr>
          <w:rFonts w:asciiTheme="minorHAnsi" w:hAnsiTheme="minorHAnsi" w:eastAsiaTheme="minorEastAsia" w:cstheme="minorHAnsi"/>
          <w:b/>
          <w:bCs/>
          <w:sz w:val="24"/>
          <w:szCs w:val="24"/>
        </w:rPr>
        <w:t>Il sottoscritto __________________________________</w:t>
      </w:r>
      <w:r w:rsidRPr="00862792">
        <w:rPr>
          <w:rFonts w:asciiTheme="minorHAnsi" w:hAnsiTheme="minorHAnsi" w:eastAsiaTheme="minorEastAsia" w:cstheme="minorHAnsi"/>
          <w:bCs/>
          <w:sz w:val="24"/>
          <w:szCs w:val="24"/>
        </w:rPr>
        <w:t xml:space="preserve"> </w:t>
      </w:r>
    </w:p>
    <w:p w:rsidRPr="00862792" w:rsidR="00862792" w:rsidP="00862792" w:rsidRDefault="00862792" w14:paraId="020CB8C7" w14:textId="77777777">
      <w:pPr>
        <w:overflowPunct w:val="0"/>
        <w:autoSpaceDE w:val="0"/>
        <w:autoSpaceDN w:val="0"/>
        <w:adjustRightInd w:val="0"/>
        <w:spacing w:line="276" w:lineRule="auto"/>
        <w:textAlignment w:val="baseline"/>
        <w:rPr>
          <w:rFonts w:asciiTheme="minorHAnsi" w:hAnsiTheme="minorHAnsi" w:eastAsiaTheme="minorEastAsia" w:cstheme="minorHAnsi"/>
          <w:b/>
          <w:bCs/>
          <w:sz w:val="24"/>
          <w:szCs w:val="24"/>
        </w:rPr>
      </w:pPr>
    </w:p>
    <w:p w:rsidRPr="00862792" w:rsidR="00862792" w:rsidP="00862792" w:rsidRDefault="00862792" w14:paraId="3D1950E2" w14:textId="77777777">
      <w:pPr>
        <w:overflowPunct w:val="0"/>
        <w:autoSpaceDE w:val="0"/>
        <w:autoSpaceDN w:val="0"/>
        <w:adjustRightInd w:val="0"/>
        <w:spacing w:line="276" w:lineRule="auto"/>
        <w:textAlignment w:val="baseline"/>
        <w:rPr>
          <w:rFonts w:asciiTheme="minorHAnsi" w:hAnsiTheme="minorHAnsi" w:eastAsiaTheme="minorEastAsia" w:cstheme="minorHAnsi"/>
          <w:b/>
          <w:bCs/>
          <w:sz w:val="24"/>
          <w:szCs w:val="24"/>
        </w:rPr>
      </w:pPr>
      <w:r w:rsidRPr="00862792">
        <w:rPr>
          <w:rFonts w:asciiTheme="minorHAnsi" w:hAnsiTheme="minorHAnsi" w:eastAsiaTheme="minorEastAsia" w:cstheme="minorHAnsi"/>
          <w:b/>
          <w:bCs/>
          <w:sz w:val="24"/>
          <w:szCs w:val="24"/>
        </w:rPr>
        <w:t xml:space="preserve"> Nato a _______________ il______________ residente a_____________ Provincia di _________</w:t>
      </w:r>
    </w:p>
    <w:p w:rsidRPr="00862792" w:rsidR="00862792" w:rsidP="00862792" w:rsidRDefault="00862792" w14:paraId="0F40B67D" w14:textId="77777777">
      <w:pPr>
        <w:overflowPunct w:val="0"/>
        <w:autoSpaceDE w:val="0"/>
        <w:autoSpaceDN w:val="0"/>
        <w:adjustRightInd w:val="0"/>
        <w:spacing w:line="276" w:lineRule="auto"/>
        <w:textAlignment w:val="baseline"/>
        <w:rPr>
          <w:rFonts w:asciiTheme="minorHAnsi" w:hAnsiTheme="minorHAnsi" w:eastAsiaTheme="minorEastAsia" w:cstheme="minorHAnsi"/>
          <w:b/>
          <w:bCs/>
          <w:sz w:val="24"/>
          <w:szCs w:val="24"/>
        </w:rPr>
      </w:pPr>
    </w:p>
    <w:p w:rsidRPr="00862792" w:rsidR="00862792" w:rsidP="00862792" w:rsidRDefault="00862792" w14:paraId="40A58F5C" w14:textId="77777777">
      <w:pPr>
        <w:overflowPunct w:val="0"/>
        <w:autoSpaceDE w:val="0"/>
        <w:autoSpaceDN w:val="0"/>
        <w:adjustRightInd w:val="0"/>
        <w:spacing w:line="276" w:lineRule="auto"/>
        <w:textAlignment w:val="baseline"/>
        <w:rPr>
          <w:rFonts w:asciiTheme="minorHAnsi" w:hAnsiTheme="minorHAnsi" w:eastAsiaTheme="minorEastAsia" w:cstheme="minorHAnsi"/>
          <w:b/>
          <w:bCs/>
          <w:sz w:val="24"/>
          <w:szCs w:val="24"/>
        </w:rPr>
      </w:pPr>
      <w:r w:rsidRPr="00862792">
        <w:rPr>
          <w:rFonts w:asciiTheme="minorHAnsi" w:hAnsiTheme="minorHAnsi" w:eastAsiaTheme="minorEastAsia" w:cstheme="minorHAnsi"/>
          <w:b/>
          <w:bCs/>
          <w:sz w:val="24"/>
          <w:szCs w:val="24"/>
        </w:rPr>
        <w:t xml:space="preserve"> Via________________________________________________ Codice Fiscale __________________ </w:t>
      </w:r>
    </w:p>
    <w:p w:rsidRPr="00862792" w:rsidR="00862792" w:rsidP="00862792" w:rsidRDefault="00862792" w14:paraId="2A798DDF" w14:textId="77777777">
      <w:pPr>
        <w:overflowPunct w:val="0"/>
        <w:autoSpaceDE w:val="0"/>
        <w:autoSpaceDN w:val="0"/>
        <w:adjustRightInd w:val="0"/>
        <w:spacing w:line="276" w:lineRule="auto"/>
        <w:textAlignment w:val="baseline"/>
        <w:rPr>
          <w:rFonts w:asciiTheme="minorHAnsi" w:hAnsiTheme="minorHAnsi" w:eastAsiaTheme="minorEastAsia" w:cstheme="minorHAnsi"/>
          <w:b/>
          <w:bCs/>
          <w:sz w:val="24"/>
          <w:szCs w:val="24"/>
        </w:rPr>
      </w:pPr>
    </w:p>
    <w:p w:rsidRPr="00862792" w:rsidR="00862792" w:rsidP="3FAC6345" w:rsidRDefault="00862792" w14:paraId="14446880" w14:textId="1165AC81">
      <w:pPr>
        <w:overflowPunct w:val="0"/>
        <w:autoSpaceDE w:val="0"/>
        <w:autoSpaceDN w:val="0"/>
        <w:adjustRightInd w:val="0"/>
        <w:spacing w:line="276" w:lineRule="auto"/>
        <w:textAlignment w:val="baseline"/>
        <w:rPr>
          <w:rFonts w:ascii="Calibri" w:hAnsi="Calibri" w:eastAsia="" w:cs="Calibri" w:asciiTheme="minorAscii" w:hAnsiTheme="minorAscii" w:eastAsiaTheme="minorEastAsia" w:cstheme="minorAscii"/>
          <w:b w:val="1"/>
          <w:bCs w:val="1"/>
          <w:sz w:val="24"/>
          <w:szCs w:val="24"/>
        </w:rPr>
      </w:pPr>
      <w:r w:rsidRPr="668C99E9" w:rsidR="00862792">
        <w:rPr>
          <w:rFonts w:ascii="Calibri" w:hAnsi="Calibri" w:eastAsia="" w:cs="Calibri" w:asciiTheme="minorAscii" w:hAnsiTheme="minorAscii" w:eastAsiaTheme="minorEastAsia" w:cstheme="minorAscii"/>
          <w:b w:val="1"/>
          <w:bCs w:val="1"/>
          <w:sz w:val="24"/>
          <w:szCs w:val="24"/>
        </w:rPr>
        <w:t xml:space="preserve">Individuato in qualità di personale </w:t>
      </w:r>
      <w:r w:rsidRPr="668C99E9" w:rsidR="00C92CE2">
        <w:rPr>
          <w:rFonts w:ascii="Calibri" w:hAnsi="Calibri" w:eastAsia="" w:cs="Calibri" w:asciiTheme="minorAscii" w:hAnsiTheme="minorAscii" w:eastAsiaTheme="minorEastAsia" w:cstheme="minorAscii"/>
          <w:b w:val="1"/>
          <w:bCs w:val="1"/>
          <w:i w:val="1"/>
          <w:iCs w:val="1"/>
          <w:color w:val="auto"/>
          <w:sz w:val="24"/>
          <w:szCs w:val="24"/>
        </w:rPr>
        <w:t>INTERNO</w:t>
      </w:r>
      <w:r w:rsidRPr="668C99E9" w:rsidR="00862792">
        <w:rPr>
          <w:rFonts w:ascii="Calibri" w:hAnsi="Calibri" w:eastAsia="" w:cs="Calibri" w:asciiTheme="minorAscii" w:hAnsiTheme="minorAscii" w:eastAsiaTheme="minorEastAsia" w:cstheme="minorAscii"/>
          <w:b w:val="1"/>
          <w:bCs w:val="1"/>
          <w:color w:val="auto"/>
          <w:sz w:val="24"/>
          <w:szCs w:val="24"/>
        </w:rPr>
        <w:t xml:space="preserve"> </w:t>
      </w:r>
      <w:r w:rsidRPr="668C99E9" w:rsidR="00862792">
        <w:rPr>
          <w:rFonts w:ascii="Calibri" w:hAnsi="Calibri" w:eastAsia="" w:cs="Calibri" w:asciiTheme="minorAscii" w:hAnsiTheme="minorAscii" w:eastAsiaTheme="minorEastAsia" w:cstheme="minorAscii"/>
          <w:b w:val="1"/>
          <w:bCs w:val="1"/>
          <w:sz w:val="24"/>
          <w:szCs w:val="24"/>
        </w:rPr>
        <w:t xml:space="preserve">nel ruolo di __________________per il supporto al progetto </w:t>
      </w:r>
    </w:p>
    <w:p w:rsidRPr="00862792" w:rsidR="00862792" w:rsidP="00862792" w:rsidRDefault="00862792" w14:paraId="33C76C33" w14:textId="30B8FA11">
      <w:pPr>
        <w:overflowPunct w:val="0"/>
        <w:autoSpaceDE w:val="0"/>
        <w:autoSpaceDN w:val="0"/>
        <w:adjustRightInd w:val="0"/>
        <w:spacing w:line="276" w:lineRule="auto"/>
        <w:textAlignment w:val="baseline"/>
        <w:rPr>
          <w:rFonts w:asciiTheme="minorHAnsi" w:hAnsiTheme="minorHAnsi" w:eastAsiaTheme="minorEastAsia" w:cstheme="minorHAnsi"/>
          <w:b/>
          <w:bCs/>
          <w:sz w:val="24"/>
          <w:szCs w:val="24"/>
        </w:rPr>
      </w:pPr>
      <w:r w:rsidRPr="00862792">
        <w:rPr>
          <w:rFonts w:asciiTheme="minorHAnsi" w:hAnsiTheme="minorHAnsi" w:eastAsiaTheme="minorEastAsia" w:cstheme="minorHAnsi"/>
          <w:b/>
          <w:bCs/>
          <w:sz w:val="24"/>
          <w:szCs w:val="24"/>
        </w:rPr>
        <w:t>DICHIARA</w:t>
      </w:r>
    </w:p>
    <w:p w:rsidRPr="00862792" w:rsidR="00862792" w:rsidP="00862792" w:rsidRDefault="00862792" w14:paraId="048EB713" w14:textId="77777777">
      <w:pPr>
        <w:overflowPunct w:val="0"/>
        <w:autoSpaceDE w:val="0"/>
        <w:autoSpaceDN w:val="0"/>
        <w:adjustRightInd w:val="0"/>
        <w:spacing w:line="276" w:lineRule="auto"/>
        <w:textAlignment w:val="baseline"/>
        <w:rPr>
          <w:rFonts w:asciiTheme="minorHAnsi" w:hAnsiTheme="minorHAnsi" w:eastAsiaTheme="minorEastAsia" w:cstheme="minorHAnsi"/>
          <w:b/>
          <w:bCs/>
          <w:sz w:val="24"/>
          <w:szCs w:val="24"/>
        </w:rPr>
      </w:pPr>
      <w:r w:rsidRPr="00862792">
        <w:rPr>
          <w:rFonts w:asciiTheme="minorHAnsi" w:hAnsiTheme="minorHAnsi" w:eastAsiaTheme="minorEastAsia" w:cstheme="minorHAnsi"/>
          <w:b/>
          <w:bCs/>
          <w:sz w:val="24"/>
          <w:szCs w:val="24"/>
        </w:rPr>
        <w:t>ai sensi dell’art. 75 del d.P.R. n. 445 del 28 dicembre 2000 consapevole degli artt. 46 e 47 del d.P.R. n. 445 del 28 dicembre 2000:</w:t>
      </w:r>
    </w:p>
    <w:p w:rsidRPr="00862792" w:rsidR="00862792" w:rsidP="00862792" w:rsidRDefault="00862792" w14:paraId="7211FF82" w14:textId="77777777">
      <w:pPr>
        <w:overflowPunct w:val="0"/>
        <w:autoSpaceDE w:val="0"/>
        <w:autoSpaceDN w:val="0"/>
        <w:adjustRightInd w:val="0"/>
        <w:spacing w:line="276" w:lineRule="auto"/>
        <w:textAlignment w:val="baseline"/>
        <w:rPr>
          <w:rFonts w:asciiTheme="minorHAnsi" w:hAnsiTheme="minorHAnsi" w:eastAsiaTheme="minorEastAsia" w:cstheme="minorHAnsi"/>
          <w:b/>
          <w:bCs/>
          <w:sz w:val="24"/>
          <w:szCs w:val="24"/>
        </w:rPr>
      </w:pPr>
    </w:p>
    <w:p w:rsidRPr="00862792" w:rsidR="00862792" w:rsidP="00862792" w:rsidRDefault="00862792" w14:paraId="60EC8696" w14:textId="5F1F8A5E">
      <w:pPr>
        <w:numPr>
          <w:ilvl w:val="0"/>
          <w:numId w:val="35"/>
        </w:num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r w:rsidRPr="00862792">
        <w:rPr>
          <w:rFonts w:asciiTheme="minorHAnsi" w:hAnsiTheme="minorHAnsi" w:eastAsiaTheme="minorEastAsia" w:cstheme="minorHAnsi"/>
          <w:bCs/>
          <w:sz w:val="24"/>
          <w:szCs w:val="24"/>
        </w:rPr>
        <w:t xml:space="preserve">non trovarsi in situazione di incompatibilità, ai sensi di quanto previsto dal d.lgs. n. 39/2013 e dall’art. 53, del d.lgs. n. 165/2001; </w:t>
      </w:r>
    </w:p>
    <w:p w:rsidRPr="00862792" w:rsidR="00862792" w:rsidP="00862792" w:rsidRDefault="00862792" w14:paraId="6CF42313" w14:textId="77777777">
      <w:pPr>
        <w:numPr>
          <w:ilvl w:val="0"/>
          <w:numId w:val="35"/>
        </w:num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r w:rsidRPr="00862792">
        <w:rPr>
          <w:rFonts w:asciiTheme="minorHAnsi" w:hAnsiTheme="minorHAnsi" w:eastAsiaTheme="minorEastAsia" w:cstheme="minorHAnsi"/>
          <w:bCs/>
          <w:sz w:val="24"/>
          <w:szCs w:val="24"/>
        </w:rPr>
        <w:t xml:space="preserve">di non avere, direttamente o indirettamente, un interesse finanziario, economico o altro interesse personale nel procedimento in esame ai sensi e per gli effetti di quanto  </w:t>
      </w:r>
    </w:p>
    <w:p w:rsidRPr="00862792" w:rsidR="00862792" w:rsidP="00862792" w:rsidRDefault="00862792" w14:paraId="6CF27008" w14:textId="77777777">
      <w:pPr>
        <w:numPr>
          <w:ilvl w:val="0"/>
          <w:numId w:val="46"/>
        </w:num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r w:rsidRPr="00862792">
        <w:rPr>
          <w:rFonts w:asciiTheme="minorHAnsi" w:hAnsiTheme="minorHAnsi" w:eastAsiaTheme="minorEastAsia" w:cstheme="minorHAnsi"/>
          <w:bCs/>
          <w:sz w:val="24"/>
          <w:szCs w:val="24"/>
        </w:rPr>
        <w:t>non coinvolge interessi propri;</w:t>
      </w:r>
    </w:p>
    <w:p w:rsidRPr="00862792" w:rsidR="00862792" w:rsidP="00862792" w:rsidRDefault="00862792" w14:paraId="2BC0E4E9" w14:textId="77777777">
      <w:pPr>
        <w:numPr>
          <w:ilvl w:val="0"/>
          <w:numId w:val="46"/>
        </w:num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r w:rsidRPr="00862792">
        <w:rPr>
          <w:rFonts w:asciiTheme="minorHAnsi" w:hAnsiTheme="minorHAnsi" w:eastAsiaTheme="minorEastAsia" w:cstheme="minorHAnsi"/>
          <w:bCs/>
          <w:sz w:val="24"/>
          <w:szCs w:val="24"/>
        </w:rPr>
        <w:t>non coinvolge interessi di parenti, affini entro il secondo grado, del coniuge o di conviventi, oppure di persone con le quali abbia rapporti di frequentazione abituale;</w:t>
      </w:r>
    </w:p>
    <w:p w:rsidRPr="00862792" w:rsidR="00862792" w:rsidP="00862792" w:rsidRDefault="00862792" w14:paraId="221A77D1" w14:textId="77777777">
      <w:pPr>
        <w:numPr>
          <w:ilvl w:val="0"/>
          <w:numId w:val="46"/>
        </w:num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r w:rsidRPr="00862792">
        <w:rPr>
          <w:rFonts w:asciiTheme="minorHAnsi" w:hAnsiTheme="minorHAnsi" w:eastAsiaTheme="minorEastAsia" w:cstheme="minorHAnsi"/>
          <w:bCs/>
          <w:sz w:val="24"/>
          <w:szCs w:val="24"/>
        </w:rPr>
        <w:t>non coinvolge interessi di soggetti od organizzazioni con cui egli o il coniuge abbia causa pendente o grave inimicizia o rapporti di credito o debito significativi;</w:t>
      </w:r>
    </w:p>
    <w:p w:rsidR="00862792" w:rsidP="00862792" w:rsidRDefault="00862792" w14:paraId="1FE179E8" w14:textId="1171E40D">
      <w:pPr>
        <w:numPr>
          <w:ilvl w:val="0"/>
          <w:numId w:val="46"/>
        </w:num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r w:rsidRPr="00862792">
        <w:rPr>
          <w:rFonts w:asciiTheme="minorHAnsi" w:hAnsiTheme="minorHAnsi" w:eastAsiaTheme="minorEastAsia"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2B27B7" w:rsidP="00862792" w:rsidRDefault="00862792" w14:paraId="669FF8A7" w14:textId="5FBFF0E9">
      <w:pPr>
        <w:numPr>
          <w:ilvl w:val="0"/>
          <w:numId w:val="35"/>
        </w:num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r w:rsidRPr="00862792">
        <w:rPr>
          <w:rFonts w:asciiTheme="minorHAnsi" w:hAnsiTheme="minorHAnsi" w:eastAsiaTheme="minorEastAsia" w:cstheme="minorHAnsi"/>
          <w:bCs/>
          <w:sz w:val="24"/>
          <w:szCs w:val="24"/>
        </w:rPr>
        <w:t>che non sussistono diverse ragioni di opportunità che si frappongano al conferimento dell’incarico in questione;</w:t>
      </w:r>
    </w:p>
    <w:p w:rsidR="00C92CE2" w:rsidP="00C92CE2" w:rsidRDefault="00C92CE2" w14:paraId="0389B326" w14:textId="77777777">
      <w:p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p>
    <w:p w:rsidRPr="002B27B7" w:rsidR="00C92CE2" w:rsidP="00C92CE2" w:rsidRDefault="00C92CE2" w14:paraId="285AEFA7" w14:textId="77777777">
      <w:p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p>
    <w:p w:rsidRPr="00862792" w:rsidR="00862792" w:rsidP="00862792" w:rsidRDefault="00862792" w14:paraId="08B1B938" w14:textId="1CEB3153">
      <w:pPr>
        <w:numPr>
          <w:ilvl w:val="0"/>
          <w:numId w:val="35"/>
        </w:num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r w:rsidRPr="00862792">
        <w:rPr>
          <w:rFonts w:asciiTheme="minorHAnsi" w:hAnsiTheme="minorHAnsi" w:eastAsiaTheme="minorEastAsia" w:cstheme="minorHAnsi"/>
          <w:bCs/>
          <w:sz w:val="24"/>
          <w:szCs w:val="24"/>
        </w:rPr>
        <w:t>di aver preso piena cognizione del D.M. 26 aprile 2022, n. 105, recante il Codice di Comportamento dei dipendenti del Ministero dell’istruzione e del merito;</w:t>
      </w:r>
    </w:p>
    <w:p w:rsidRPr="00862792" w:rsidR="00862792" w:rsidP="00862792" w:rsidRDefault="00862792" w14:paraId="22B82D77" w14:textId="3B8C6605">
      <w:pPr>
        <w:numPr>
          <w:ilvl w:val="0"/>
          <w:numId w:val="35"/>
        </w:num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r w:rsidRPr="00862792">
        <w:rPr>
          <w:rFonts w:asciiTheme="minorHAnsi" w:hAnsiTheme="minorHAnsi" w:eastAsiaTheme="minorEastAsia" w:cstheme="minorHAnsi"/>
          <w:bCs/>
          <w:sz w:val="24"/>
          <w:szCs w:val="24"/>
        </w:rPr>
        <w:t>di impegnarsi a comunicare tempestivamente all’Istituzione scolastica eventuali variazioni che dovessero intervenire nel corso dello svolgimento dell’incarico;</w:t>
      </w:r>
    </w:p>
    <w:p w:rsidRPr="00862792" w:rsidR="00862792" w:rsidP="00862792" w:rsidRDefault="00862792" w14:paraId="1A55B8BE" w14:textId="2D642216">
      <w:pPr>
        <w:numPr>
          <w:ilvl w:val="0"/>
          <w:numId w:val="35"/>
        </w:num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r w:rsidRPr="00862792">
        <w:rPr>
          <w:rFonts w:asciiTheme="minorHAnsi" w:hAnsiTheme="minorHAnsi" w:eastAsiaTheme="minorEastAsia" w:cstheme="minorHAnsi"/>
          <w:bCs/>
          <w:sz w:val="24"/>
          <w:szCs w:val="24"/>
        </w:rPr>
        <w:t>di impegnarsi altresì a comunicare all’Istituzione scolastica qualsiasi altra circostanza sopravvenuta di carattere ostativo rispetto all’espletamento dell’incarico;</w:t>
      </w:r>
    </w:p>
    <w:p w:rsidRPr="00862792" w:rsidR="00862792" w:rsidP="00862792" w:rsidRDefault="00862792" w14:paraId="659D22D8" w14:textId="77777777">
      <w:pPr>
        <w:numPr>
          <w:ilvl w:val="0"/>
          <w:numId w:val="35"/>
        </w:num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r w:rsidRPr="00862792">
        <w:rPr>
          <w:rFonts w:asciiTheme="minorHAnsi" w:hAnsiTheme="minorHAnsi" w:eastAsiaTheme="minorEastAsia"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Pr="00862792" w:rsidR="00862792" w:rsidP="00862792" w:rsidRDefault="00862792" w14:paraId="0EC933A5" w14:textId="24112E03">
      <w:p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p>
    <w:p w:rsidR="00862792" w:rsidP="00862792" w:rsidRDefault="00862792" w14:paraId="292DB004" w14:textId="77777777">
      <w:p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r w:rsidRPr="00862792">
        <w:rPr>
          <w:rFonts w:asciiTheme="minorHAnsi" w:hAnsiTheme="minorHAnsi" w:eastAsiaTheme="minorEastAsia" w:cstheme="minorHAnsi"/>
          <w:bCs/>
          <w:sz w:val="24"/>
          <w:szCs w:val="24"/>
        </w:rPr>
        <w:t xml:space="preserve">                                                                                                                          </w:t>
      </w:r>
    </w:p>
    <w:p w:rsidR="00862792" w:rsidP="00862792" w:rsidRDefault="00862792" w14:paraId="57CEF89D" w14:textId="6189F2AF">
      <w:pPr>
        <w:overflowPunct w:val="0"/>
        <w:autoSpaceDE w:val="0"/>
        <w:autoSpaceDN w:val="0"/>
        <w:adjustRightInd w:val="0"/>
        <w:spacing w:line="276" w:lineRule="auto"/>
        <w:ind w:left="4956" w:firstLine="708"/>
        <w:textAlignment w:val="baseline"/>
        <w:rPr>
          <w:rFonts w:asciiTheme="minorHAnsi" w:hAnsiTheme="minorHAnsi" w:eastAsiaTheme="minorEastAsia" w:cstheme="minorHAnsi"/>
          <w:bCs/>
          <w:sz w:val="24"/>
          <w:szCs w:val="24"/>
        </w:rPr>
      </w:pPr>
      <w:r w:rsidRPr="00862792">
        <w:rPr>
          <w:rFonts w:asciiTheme="minorHAnsi" w:hAnsiTheme="minorHAnsi" w:eastAsiaTheme="minorEastAsia" w:cstheme="minorHAnsi"/>
          <w:bCs/>
          <w:sz w:val="24"/>
          <w:szCs w:val="24"/>
        </w:rPr>
        <w:t>Firmato</w:t>
      </w:r>
      <w:r>
        <w:rPr>
          <w:rFonts w:asciiTheme="minorHAnsi" w:hAnsiTheme="minorHAnsi" w:eastAsiaTheme="minorEastAsia" w:cstheme="minorHAnsi"/>
          <w:bCs/>
          <w:sz w:val="24"/>
          <w:szCs w:val="24"/>
        </w:rPr>
        <w:t xml:space="preserve"> </w:t>
      </w:r>
    </w:p>
    <w:p w:rsidR="00862792" w:rsidP="00862792" w:rsidRDefault="00862792" w14:paraId="0E10A9AE" w14:textId="77777777">
      <w:pPr>
        <w:overflowPunct w:val="0"/>
        <w:autoSpaceDE w:val="0"/>
        <w:autoSpaceDN w:val="0"/>
        <w:adjustRightInd w:val="0"/>
        <w:spacing w:line="276" w:lineRule="auto"/>
        <w:ind w:left="4956" w:firstLine="708"/>
        <w:textAlignment w:val="baseline"/>
        <w:rPr>
          <w:rFonts w:asciiTheme="minorHAnsi" w:hAnsiTheme="minorHAnsi" w:eastAsiaTheme="minorEastAsia" w:cstheme="minorHAnsi"/>
          <w:bCs/>
          <w:sz w:val="24"/>
          <w:szCs w:val="24"/>
        </w:rPr>
      </w:pPr>
    </w:p>
    <w:p w:rsidRPr="00862792" w:rsidR="00862792" w:rsidP="00862792" w:rsidRDefault="00862792" w14:paraId="27B199AA" w14:textId="0EF159B0">
      <w:pPr>
        <w:overflowPunct w:val="0"/>
        <w:autoSpaceDE w:val="0"/>
        <w:autoSpaceDN w:val="0"/>
        <w:adjustRightInd w:val="0"/>
        <w:spacing w:line="276" w:lineRule="auto"/>
        <w:ind w:left="4956" w:firstLine="708"/>
        <w:textAlignment w:val="baseline"/>
        <w:rPr>
          <w:rFonts w:asciiTheme="minorHAnsi" w:hAnsiTheme="minorHAnsi" w:eastAsiaTheme="minorEastAsia" w:cstheme="minorHAnsi"/>
          <w:bCs/>
          <w:sz w:val="24"/>
          <w:szCs w:val="24"/>
        </w:rPr>
      </w:pPr>
      <w:r>
        <w:rPr>
          <w:rFonts w:asciiTheme="minorHAnsi" w:hAnsiTheme="minorHAnsi" w:eastAsiaTheme="minorEastAsia" w:cstheme="minorHAnsi"/>
          <w:bCs/>
          <w:sz w:val="24"/>
          <w:szCs w:val="24"/>
        </w:rPr>
        <w:t>________________________</w:t>
      </w:r>
    </w:p>
    <w:p w:rsidRPr="00862792" w:rsidR="00862792" w:rsidP="00862792" w:rsidRDefault="00862792" w14:paraId="3A24774D" w14:textId="77777777">
      <w:p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p>
    <w:p w:rsidRPr="00862792" w:rsidR="00862792" w:rsidP="00862792" w:rsidRDefault="00862792" w14:paraId="4CD36CBA" w14:textId="5CEE9319">
      <w:p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r w:rsidRPr="00862792">
        <w:rPr>
          <w:rFonts w:asciiTheme="minorHAnsi" w:hAnsiTheme="minorHAnsi" w:eastAsiaTheme="minorEastAsia" w:cstheme="minorHAnsi"/>
          <w:bCs/>
          <w:sz w:val="24"/>
          <w:szCs w:val="24"/>
        </w:rPr>
        <w:tab/>
      </w:r>
    </w:p>
    <w:p w:rsidRPr="00761CA5" w:rsidR="0087562D" w:rsidP="008857BF" w:rsidRDefault="0087562D" w14:paraId="50A6B04F" w14:textId="77777777">
      <w:pPr>
        <w:overflowPunct w:val="0"/>
        <w:autoSpaceDE w:val="0"/>
        <w:autoSpaceDN w:val="0"/>
        <w:adjustRightInd w:val="0"/>
        <w:spacing w:line="276" w:lineRule="auto"/>
        <w:textAlignment w:val="baseline"/>
        <w:rPr>
          <w:rFonts w:asciiTheme="minorHAnsi" w:hAnsiTheme="minorHAnsi" w:eastAsiaTheme="minorEastAsia" w:cstheme="minorHAnsi"/>
          <w:bCs/>
          <w:sz w:val="24"/>
          <w:szCs w:val="24"/>
        </w:rPr>
      </w:pPr>
    </w:p>
    <w:sectPr w:rsidRPr="00761CA5" w:rsidR="0087562D" w:rsidSect="00261B43">
      <w:footerReference w:type="even" r:id="rId9"/>
      <w:footerReference w:type="default" r:id="rId10"/>
      <w:pgSz w:w="11907" w:h="16839" w:orient="portrait"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7FDA" w:rsidRDefault="00167FDA" w14:paraId="538F9B23" w14:textId="77777777">
      <w:r>
        <w:separator/>
      </w:r>
    </w:p>
  </w:endnote>
  <w:endnote w:type="continuationSeparator" w:id="0">
    <w:p w:rsidR="00167FDA" w:rsidRDefault="00167FDA" w14:paraId="695A22E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1EB2" w:rsidRDefault="00E323BE" w14:paraId="49D79B9F" w14:textId="28112080">
    <w:pPr>
      <w:pStyle w:val="Pidipagina"/>
      <w:framePr w:wrap="around" w:hAnchor="margin" w:vAnchor="text"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rsidR="00BD1EB2" w:rsidRDefault="00BD1EB2" w14:paraId="6F79F435" w14:textId="7777777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1EB2" w:rsidRDefault="00E323BE" w14:paraId="2631402F" w14:textId="77777777">
    <w:pPr>
      <w:pStyle w:val="Pidipagina"/>
      <w:framePr w:wrap="around" w:hAnchor="margin" w:vAnchor="text"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rsidR="00BD1EB2" w:rsidRDefault="00BD1EB2" w14:paraId="4A7823A4" w14:textId="777777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7FDA" w:rsidRDefault="00167FDA" w14:paraId="29397030" w14:textId="77777777">
      <w:r>
        <w:separator/>
      </w:r>
    </w:p>
  </w:footnote>
  <w:footnote w:type="continuationSeparator" w:id="0">
    <w:p w:rsidR="00167FDA" w:rsidRDefault="00167FDA" w14:paraId="3EF8B96A"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hint="default" w:ascii="Calibri" w:hAnsi="Calibri" w:eastAsiaTheme="minorHAnsi" w:cstheme="minorBidi"/>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hint="default" w:ascii="Symbol" w:hAnsi="Symbol"/>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hint="default" w:ascii="Symbol" w:hAnsi="Symbol"/>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Marlett" w:hAnsi="Marlett"/>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Marlett" w:hAnsi="Marlett"/>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Marlett" w:hAnsi="Marlet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hint="default" w:ascii="Symbol" w:hAnsi="Symbol"/>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rPr>
    </w:lvl>
    <w:lvl w:ilvl="3" w:tplc="04100001">
      <w:start w:val="1"/>
      <w:numFmt w:val="bullet"/>
      <w:lvlText w:val=""/>
      <w:lvlJc w:val="left"/>
      <w:pPr>
        <w:ind w:left="2880" w:hanging="360"/>
      </w:pPr>
      <w:rPr>
        <w:rFonts w:hint="default" w:ascii="Symbol" w:hAnsi="Symbol"/>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rPr>
    </w:lvl>
    <w:lvl w:ilvl="6" w:tplc="04100001">
      <w:start w:val="1"/>
      <w:numFmt w:val="bullet"/>
      <w:lvlText w:val=""/>
      <w:lvlJc w:val="left"/>
      <w:pPr>
        <w:ind w:left="5040" w:hanging="360"/>
      </w:pPr>
      <w:rPr>
        <w:rFonts w:hint="default" w:ascii="Symbol" w:hAnsi="Symbol"/>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hint="default" w:ascii="Symbol" w:hAnsi="Symbol"/>
      </w:rPr>
    </w:lvl>
    <w:lvl w:ilvl="1" w:tplc="04100003" w:tentative="1">
      <w:start w:val="1"/>
      <w:numFmt w:val="bullet"/>
      <w:lvlText w:val="o"/>
      <w:lvlJc w:val="left"/>
      <w:pPr>
        <w:ind w:left="2160" w:hanging="360"/>
      </w:pPr>
      <w:rPr>
        <w:rFonts w:hint="default" w:ascii="Courier New" w:hAnsi="Courier New" w:cs="Courier New"/>
      </w:rPr>
    </w:lvl>
    <w:lvl w:ilvl="2" w:tplc="04100005" w:tentative="1">
      <w:start w:val="1"/>
      <w:numFmt w:val="bullet"/>
      <w:lvlText w:val=""/>
      <w:lvlJc w:val="left"/>
      <w:pPr>
        <w:ind w:left="2880" w:hanging="360"/>
      </w:pPr>
      <w:rPr>
        <w:rFonts w:hint="default" w:ascii="Wingdings" w:hAnsi="Wingdings"/>
      </w:rPr>
    </w:lvl>
    <w:lvl w:ilvl="3" w:tplc="04100001" w:tentative="1">
      <w:start w:val="1"/>
      <w:numFmt w:val="bullet"/>
      <w:lvlText w:val=""/>
      <w:lvlJc w:val="left"/>
      <w:pPr>
        <w:ind w:left="3600" w:hanging="360"/>
      </w:pPr>
      <w:rPr>
        <w:rFonts w:hint="default" w:ascii="Symbol" w:hAnsi="Symbol"/>
      </w:rPr>
    </w:lvl>
    <w:lvl w:ilvl="4" w:tplc="04100003" w:tentative="1">
      <w:start w:val="1"/>
      <w:numFmt w:val="bullet"/>
      <w:lvlText w:val="o"/>
      <w:lvlJc w:val="left"/>
      <w:pPr>
        <w:ind w:left="4320" w:hanging="360"/>
      </w:pPr>
      <w:rPr>
        <w:rFonts w:hint="default" w:ascii="Courier New" w:hAnsi="Courier New" w:cs="Courier New"/>
      </w:rPr>
    </w:lvl>
    <w:lvl w:ilvl="5" w:tplc="04100005" w:tentative="1">
      <w:start w:val="1"/>
      <w:numFmt w:val="bullet"/>
      <w:lvlText w:val=""/>
      <w:lvlJc w:val="left"/>
      <w:pPr>
        <w:ind w:left="5040" w:hanging="360"/>
      </w:pPr>
      <w:rPr>
        <w:rFonts w:hint="default" w:ascii="Wingdings" w:hAnsi="Wingdings"/>
      </w:rPr>
    </w:lvl>
    <w:lvl w:ilvl="6" w:tplc="04100001" w:tentative="1">
      <w:start w:val="1"/>
      <w:numFmt w:val="bullet"/>
      <w:lvlText w:val=""/>
      <w:lvlJc w:val="left"/>
      <w:pPr>
        <w:ind w:left="5760" w:hanging="360"/>
      </w:pPr>
      <w:rPr>
        <w:rFonts w:hint="default" w:ascii="Symbol" w:hAnsi="Symbol"/>
      </w:rPr>
    </w:lvl>
    <w:lvl w:ilvl="7" w:tplc="04100003" w:tentative="1">
      <w:start w:val="1"/>
      <w:numFmt w:val="bullet"/>
      <w:lvlText w:val="o"/>
      <w:lvlJc w:val="left"/>
      <w:pPr>
        <w:ind w:left="6480" w:hanging="360"/>
      </w:pPr>
      <w:rPr>
        <w:rFonts w:hint="default" w:ascii="Courier New" w:hAnsi="Courier New" w:cs="Courier New"/>
      </w:rPr>
    </w:lvl>
    <w:lvl w:ilvl="8" w:tplc="04100005" w:tentative="1">
      <w:start w:val="1"/>
      <w:numFmt w:val="bullet"/>
      <w:lvlText w:val=""/>
      <w:lvlJc w:val="left"/>
      <w:pPr>
        <w:ind w:left="7200" w:hanging="360"/>
      </w:pPr>
      <w:rPr>
        <w:rFonts w:hint="default" w:ascii="Wingdings" w:hAnsi="Wingdings"/>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hint="default" w:eastAsia="Arial" w:cs="Arial"/>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hint="default" w:ascii="Symbol" w:hAnsi="Symbol"/>
      </w:rPr>
    </w:lvl>
    <w:lvl w:ilvl="1" w:tplc="04100003" w:tentative="1">
      <w:start w:val="1"/>
      <w:numFmt w:val="bullet"/>
      <w:lvlText w:val="o"/>
      <w:lvlJc w:val="left"/>
      <w:pPr>
        <w:ind w:left="2148" w:hanging="360"/>
      </w:pPr>
      <w:rPr>
        <w:rFonts w:hint="default" w:ascii="Courier New" w:hAnsi="Courier New" w:cs="Courier New"/>
      </w:rPr>
    </w:lvl>
    <w:lvl w:ilvl="2" w:tplc="04100005" w:tentative="1">
      <w:start w:val="1"/>
      <w:numFmt w:val="bullet"/>
      <w:lvlText w:val=""/>
      <w:lvlJc w:val="left"/>
      <w:pPr>
        <w:ind w:left="2868" w:hanging="360"/>
      </w:pPr>
      <w:rPr>
        <w:rFonts w:hint="default" w:ascii="Wingdings" w:hAnsi="Wingdings"/>
      </w:rPr>
    </w:lvl>
    <w:lvl w:ilvl="3" w:tplc="04100001" w:tentative="1">
      <w:start w:val="1"/>
      <w:numFmt w:val="bullet"/>
      <w:lvlText w:val=""/>
      <w:lvlJc w:val="left"/>
      <w:pPr>
        <w:ind w:left="3588" w:hanging="360"/>
      </w:pPr>
      <w:rPr>
        <w:rFonts w:hint="default" w:ascii="Symbol" w:hAnsi="Symbol"/>
      </w:rPr>
    </w:lvl>
    <w:lvl w:ilvl="4" w:tplc="04100003" w:tentative="1">
      <w:start w:val="1"/>
      <w:numFmt w:val="bullet"/>
      <w:lvlText w:val="o"/>
      <w:lvlJc w:val="left"/>
      <w:pPr>
        <w:ind w:left="4308" w:hanging="360"/>
      </w:pPr>
      <w:rPr>
        <w:rFonts w:hint="default" w:ascii="Courier New" w:hAnsi="Courier New" w:cs="Courier New"/>
      </w:rPr>
    </w:lvl>
    <w:lvl w:ilvl="5" w:tplc="04100005" w:tentative="1">
      <w:start w:val="1"/>
      <w:numFmt w:val="bullet"/>
      <w:lvlText w:val=""/>
      <w:lvlJc w:val="left"/>
      <w:pPr>
        <w:ind w:left="5028" w:hanging="360"/>
      </w:pPr>
      <w:rPr>
        <w:rFonts w:hint="default" w:ascii="Wingdings" w:hAnsi="Wingdings"/>
      </w:rPr>
    </w:lvl>
    <w:lvl w:ilvl="6" w:tplc="04100001" w:tentative="1">
      <w:start w:val="1"/>
      <w:numFmt w:val="bullet"/>
      <w:lvlText w:val=""/>
      <w:lvlJc w:val="left"/>
      <w:pPr>
        <w:ind w:left="5748" w:hanging="360"/>
      </w:pPr>
      <w:rPr>
        <w:rFonts w:hint="default" w:ascii="Symbol" w:hAnsi="Symbol"/>
      </w:rPr>
    </w:lvl>
    <w:lvl w:ilvl="7" w:tplc="04100003" w:tentative="1">
      <w:start w:val="1"/>
      <w:numFmt w:val="bullet"/>
      <w:lvlText w:val="o"/>
      <w:lvlJc w:val="left"/>
      <w:pPr>
        <w:ind w:left="6468" w:hanging="360"/>
      </w:pPr>
      <w:rPr>
        <w:rFonts w:hint="default" w:ascii="Courier New" w:hAnsi="Courier New" w:cs="Courier New"/>
      </w:rPr>
    </w:lvl>
    <w:lvl w:ilvl="8" w:tplc="04100005" w:tentative="1">
      <w:start w:val="1"/>
      <w:numFmt w:val="bullet"/>
      <w:lvlText w:val=""/>
      <w:lvlJc w:val="left"/>
      <w:pPr>
        <w:ind w:left="7188" w:hanging="360"/>
      </w:pPr>
      <w:rPr>
        <w:rFonts w:hint="default" w:ascii="Wingdings" w:hAnsi="Wingdings"/>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hint="default" w:ascii="Arial" w:hAnsi="Arial"/>
      </w:rPr>
    </w:lvl>
    <w:lvl w:ilvl="1" w:tplc="4DE0E4AE">
      <w:start w:val="1"/>
      <w:numFmt w:val="bullet"/>
      <w:lvlText w:val="•"/>
      <w:lvlJc w:val="left"/>
      <w:pPr>
        <w:tabs>
          <w:tab w:val="num" w:pos="1440"/>
        </w:tabs>
        <w:ind w:left="1440" w:hanging="360"/>
      </w:pPr>
      <w:rPr>
        <w:rFonts w:hint="default" w:ascii="Arial" w:hAnsi="Arial"/>
      </w:rPr>
    </w:lvl>
    <w:lvl w:ilvl="2" w:tplc="80EA25D8" w:tentative="1">
      <w:start w:val="1"/>
      <w:numFmt w:val="bullet"/>
      <w:lvlText w:val="•"/>
      <w:lvlJc w:val="left"/>
      <w:pPr>
        <w:tabs>
          <w:tab w:val="num" w:pos="2160"/>
        </w:tabs>
        <w:ind w:left="2160" w:hanging="360"/>
      </w:pPr>
      <w:rPr>
        <w:rFonts w:hint="default" w:ascii="Arial" w:hAnsi="Arial"/>
      </w:rPr>
    </w:lvl>
    <w:lvl w:ilvl="3" w:tplc="53A44BC4" w:tentative="1">
      <w:start w:val="1"/>
      <w:numFmt w:val="bullet"/>
      <w:lvlText w:val="•"/>
      <w:lvlJc w:val="left"/>
      <w:pPr>
        <w:tabs>
          <w:tab w:val="num" w:pos="2880"/>
        </w:tabs>
        <w:ind w:left="2880" w:hanging="360"/>
      </w:pPr>
      <w:rPr>
        <w:rFonts w:hint="default" w:ascii="Arial" w:hAnsi="Arial"/>
      </w:rPr>
    </w:lvl>
    <w:lvl w:ilvl="4" w:tplc="2634135A" w:tentative="1">
      <w:start w:val="1"/>
      <w:numFmt w:val="bullet"/>
      <w:lvlText w:val="•"/>
      <w:lvlJc w:val="left"/>
      <w:pPr>
        <w:tabs>
          <w:tab w:val="num" w:pos="3600"/>
        </w:tabs>
        <w:ind w:left="3600" w:hanging="360"/>
      </w:pPr>
      <w:rPr>
        <w:rFonts w:hint="default" w:ascii="Arial" w:hAnsi="Arial"/>
      </w:rPr>
    </w:lvl>
    <w:lvl w:ilvl="5" w:tplc="C7245056" w:tentative="1">
      <w:start w:val="1"/>
      <w:numFmt w:val="bullet"/>
      <w:lvlText w:val="•"/>
      <w:lvlJc w:val="left"/>
      <w:pPr>
        <w:tabs>
          <w:tab w:val="num" w:pos="4320"/>
        </w:tabs>
        <w:ind w:left="4320" w:hanging="360"/>
      </w:pPr>
      <w:rPr>
        <w:rFonts w:hint="default" w:ascii="Arial" w:hAnsi="Arial"/>
      </w:rPr>
    </w:lvl>
    <w:lvl w:ilvl="6" w:tplc="49CA51B2" w:tentative="1">
      <w:start w:val="1"/>
      <w:numFmt w:val="bullet"/>
      <w:lvlText w:val="•"/>
      <w:lvlJc w:val="left"/>
      <w:pPr>
        <w:tabs>
          <w:tab w:val="num" w:pos="5040"/>
        </w:tabs>
        <w:ind w:left="5040" w:hanging="360"/>
      </w:pPr>
      <w:rPr>
        <w:rFonts w:hint="default" w:ascii="Arial" w:hAnsi="Arial"/>
      </w:rPr>
    </w:lvl>
    <w:lvl w:ilvl="7" w:tplc="6ACC997C" w:tentative="1">
      <w:start w:val="1"/>
      <w:numFmt w:val="bullet"/>
      <w:lvlText w:val="•"/>
      <w:lvlJc w:val="left"/>
      <w:pPr>
        <w:tabs>
          <w:tab w:val="num" w:pos="5760"/>
        </w:tabs>
        <w:ind w:left="5760" w:hanging="360"/>
      </w:pPr>
      <w:rPr>
        <w:rFonts w:hint="default" w:ascii="Arial" w:hAnsi="Arial"/>
      </w:rPr>
    </w:lvl>
    <w:lvl w:ilvl="8" w:tplc="C0DC4EE6" w:tentative="1">
      <w:start w:val="1"/>
      <w:numFmt w:val="bullet"/>
      <w:lvlText w:val="•"/>
      <w:lvlJc w:val="left"/>
      <w:pPr>
        <w:tabs>
          <w:tab w:val="num" w:pos="6480"/>
        </w:tabs>
        <w:ind w:left="6480" w:hanging="360"/>
      </w:pPr>
      <w:rPr>
        <w:rFonts w:hint="default" w:ascii="Arial" w:hAnsi="Arial"/>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Marlett" w:hAnsi="Marlett"/>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Marlett" w:hAnsi="Marlett"/>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Marlett" w:hAnsi="Marlet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hint="default" w:ascii="Symbol" w:hAnsi="Symbol"/>
      </w:rPr>
    </w:lvl>
    <w:lvl w:ilvl="1" w:tplc="04100003" w:tentative="1">
      <w:start w:val="1"/>
      <w:numFmt w:val="bullet"/>
      <w:lvlText w:val="o"/>
      <w:lvlJc w:val="left"/>
      <w:pPr>
        <w:tabs>
          <w:tab w:val="num" w:pos="1440"/>
        </w:tabs>
        <w:ind w:left="1440" w:hanging="360"/>
      </w:pPr>
      <w:rPr>
        <w:rFonts w:hint="default" w:ascii="Courier New" w:hAnsi="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hint="default" w:ascii="Symbol" w:hAnsi="Symbol"/>
      </w:rPr>
    </w:lvl>
    <w:lvl w:ilvl="1" w:tplc="04100003">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Marlett" w:hAnsi="Marlett"/>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Marlett" w:hAnsi="Marlett"/>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Marlett" w:hAnsi="Marlet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hint="default" w:ascii="Calibri" w:hAnsi="Calibri" w:eastAsia="Calibri" w:cs="Calibri"/>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hint="default" w:ascii="Calibri" w:hAnsi="Calibri"/>
      </w:rPr>
    </w:lvl>
    <w:lvl w:ilvl="1" w:tplc="04100003" w:tentative="1">
      <w:start w:val="1"/>
      <w:numFmt w:val="bullet"/>
      <w:lvlText w:val="o"/>
      <w:lvlJc w:val="left"/>
      <w:pPr>
        <w:ind w:left="1788" w:hanging="360"/>
      </w:pPr>
      <w:rPr>
        <w:rFonts w:hint="default" w:ascii="Courier New" w:hAnsi="Courier New" w:cs="Courier New"/>
      </w:rPr>
    </w:lvl>
    <w:lvl w:ilvl="2" w:tplc="04100005" w:tentative="1">
      <w:start w:val="1"/>
      <w:numFmt w:val="bullet"/>
      <w:lvlText w:val=""/>
      <w:lvlJc w:val="left"/>
      <w:pPr>
        <w:ind w:left="2508" w:hanging="360"/>
      </w:pPr>
      <w:rPr>
        <w:rFonts w:hint="default" w:ascii="Wingdings" w:hAnsi="Wingdings"/>
      </w:rPr>
    </w:lvl>
    <w:lvl w:ilvl="3" w:tplc="04100001" w:tentative="1">
      <w:start w:val="1"/>
      <w:numFmt w:val="bullet"/>
      <w:lvlText w:val=""/>
      <w:lvlJc w:val="left"/>
      <w:pPr>
        <w:ind w:left="3228" w:hanging="360"/>
      </w:pPr>
      <w:rPr>
        <w:rFonts w:hint="default" w:ascii="Symbol" w:hAnsi="Symbol"/>
      </w:rPr>
    </w:lvl>
    <w:lvl w:ilvl="4" w:tplc="04100003" w:tentative="1">
      <w:start w:val="1"/>
      <w:numFmt w:val="bullet"/>
      <w:lvlText w:val="o"/>
      <w:lvlJc w:val="left"/>
      <w:pPr>
        <w:ind w:left="3948" w:hanging="360"/>
      </w:pPr>
      <w:rPr>
        <w:rFonts w:hint="default" w:ascii="Courier New" w:hAnsi="Courier New" w:cs="Courier New"/>
      </w:rPr>
    </w:lvl>
    <w:lvl w:ilvl="5" w:tplc="04100005" w:tentative="1">
      <w:start w:val="1"/>
      <w:numFmt w:val="bullet"/>
      <w:lvlText w:val=""/>
      <w:lvlJc w:val="left"/>
      <w:pPr>
        <w:ind w:left="4668" w:hanging="360"/>
      </w:pPr>
      <w:rPr>
        <w:rFonts w:hint="default" w:ascii="Wingdings" w:hAnsi="Wingdings"/>
      </w:rPr>
    </w:lvl>
    <w:lvl w:ilvl="6" w:tplc="04100001" w:tentative="1">
      <w:start w:val="1"/>
      <w:numFmt w:val="bullet"/>
      <w:lvlText w:val=""/>
      <w:lvlJc w:val="left"/>
      <w:pPr>
        <w:ind w:left="5388" w:hanging="360"/>
      </w:pPr>
      <w:rPr>
        <w:rFonts w:hint="default" w:ascii="Symbol" w:hAnsi="Symbol"/>
      </w:rPr>
    </w:lvl>
    <w:lvl w:ilvl="7" w:tplc="04100003" w:tentative="1">
      <w:start w:val="1"/>
      <w:numFmt w:val="bullet"/>
      <w:lvlText w:val="o"/>
      <w:lvlJc w:val="left"/>
      <w:pPr>
        <w:ind w:left="6108" w:hanging="360"/>
      </w:pPr>
      <w:rPr>
        <w:rFonts w:hint="default" w:ascii="Courier New" w:hAnsi="Courier New" w:cs="Courier New"/>
      </w:rPr>
    </w:lvl>
    <w:lvl w:ilvl="8" w:tplc="04100005" w:tentative="1">
      <w:start w:val="1"/>
      <w:numFmt w:val="bullet"/>
      <w:lvlText w:val=""/>
      <w:lvlJc w:val="left"/>
      <w:pPr>
        <w:ind w:left="6828" w:hanging="360"/>
      </w:pPr>
      <w:rPr>
        <w:rFonts w:hint="default" w:ascii="Wingdings" w:hAnsi="Wingdings"/>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hint="default" w:ascii="Symbol" w:hAnsi="Symbol"/>
      </w:rPr>
    </w:lvl>
    <w:lvl w:ilvl="1" w:tplc="04100003" w:tentative="1">
      <w:start w:val="1"/>
      <w:numFmt w:val="bullet"/>
      <w:lvlText w:val="o"/>
      <w:lvlJc w:val="left"/>
      <w:pPr>
        <w:ind w:left="2868" w:hanging="360"/>
      </w:pPr>
      <w:rPr>
        <w:rFonts w:hint="default" w:ascii="Courier New" w:hAnsi="Courier New" w:cs="Courier New"/>
      </w:rPr>
    </w:lvl>
    <w:lvl w:ilvl="2" w:tplc="04100005" w:tentative="1">
      <w:start w:val="1"/>
      <w:numFmt w:val="bullet"/>
      <w:lvlText w:val=""/>
      <w:lvlJc w:val="left"/>
      <w:pPr>
        <w:ind w:left="3588" w:hanging="360"/>
      </w:pPr>
      <w:rPr>
        <w:rFonts w:hint="default" w:ascii="Wingdings" w:hAnsi="Wingdings"/>
      </w:rPr>
    </w:lvl>
    <w:lvl w:ilvl="3" w:tplc="04100001" w:tentative="1">
      <w:start w:val="1"/>
      <w:numFmt w:val="bullet"/>
      <w:lvlText w:val=""/>
      <w:lvlJc w:val="left"/>
      <w:pPr>
        <w:ind w:left="4308" w:hanging="360"/>
      </w:pPr>
      <w:rPr>
        <w:rFonts w:hint="default" w:ascii="Symbol" w:hAnsi="Symbol"/>
      </w:rPr>
    </w:lvl>
    <w:lvl w:ilvl="4" w:tplc="04100003" w:tentative="1">
      <w:start w:val="1"/>
      <w:numFmt w:val="bullet"/>
      <w:lvlText w:val="o"/>
      <w:lvlJc w:val="left"/>
      <w:pPr>
        <w:ind w:left="5028" w:hanging="360"/>
      </w:pPr>
      <w:rPr>
        <w:rFonts w:hint="default" w:ascii="Courier New" w:hAnsi="Courier New" w:cs="Courier New"/>
      </w:rPr>
    </w:lvl>
    <w:lvl w:ilvl="5" w:tplc="04100005" w:tentative="1">
      <w:start w:val="1"/>
      <w:numFmt w:val="bullet"/>
      <w:lvlText w:val=""/>
      <w:lvlJc w:val="left"/>
      <w:pPr>
        <w:ind w:left="5748" w:hanging="360"/>
      </w:pPr>
      <w:rPr>
        <w:rFonts w:hint="default" w:ascii="Wingdings" w:hAnsi="Wingdings"/>
      </w:rPr>
    </w:lvl>
    <w:lvl w:ilvl="6" w:tplc="04100001" w:tentative="1">
      <w:start w:val="1"/>
      <w:numFmt w:val="bullet"/>
      <w:lvlText w:val=""/>
      <w:lvlJc w:val="left"/>
      <w:pPr>
        <w:ind w:left="6468" w:hanging="360"/>
      </w:pPr>
      <w:rPr>
        <w:rFonts w:hint="default" w:ascii="Symbol" w:hAnsi="Symbol"/>
      </w:rPr>
    </w:lvl>
    <w:lvl w:ilvl="7" w:tplc="04100003" w:tentative="1">
      <w:start w:val="1"/>
      <w:numFmt w:val="bullet"/>
      <w:lvlText w:val="o"/>
      <w:lvlJc w:val="left"/>
      <w:pPr>
        <w:ind w:left="7188" w:hanging="360"/>
      </w:pPr>
      <w:rPr>
        <w:rFonts w:hint="default" w:ascii="Courier New" w:hAnsi="Courier New" w:cs="Courier New"/>
      </w:rPr>
    </w:lvl>
    <w:lvl w:ilvl="8" w:tplc="04100005" w:tentative="1">
      <w:start w:val="1"/>
      <w:numFmt w:val="bullet"/>
      <w:lvlText w:val=""/>
      <w:lvlJc w:val="left"/>
      <w:pPr>
        <w:ind w:left="7908" w:hanging="360"/>
      </w:pPr>
      <w:rPr>
        <w:rFonts w:hint="default" w:ascii="Wingdings" w:hAnsi="Wingdings"/>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hint="default" w:ascii="Symbol" w:hAnsi="Symbol"/>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Marlett" w:hAnsi="Marlett"/>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Marlett" w:hAnsi="Marlett"/>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Marlett" w:hAnsi="Marlet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hint="default" w:ascii="Symbol" w:hAnsi="Symbol"/>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645695729">
    <w:abstractNumId w:val="6"/>
  </w:num>
  <w:num w:numId="2" w16cid:durableId="78260142">
    <w:abstractNumId w:val="20"/>
  </w:num>
  <w:num w:numId="3" w16cid:durableId="248855413">
    <w:abstractNumId w:val="0"/>
  </w:num>
  <w:num w:numId="4" w16cid:durableId="713698913">
    <w:abstractNumId w:val="1"/>
  </w:num>
  <w:num w:numId="5" w16cid:durableId="1022392263">
    <w:abstractNumId w:val="2"/>
  </w:num>
  <w:num w:numId="6" w16cid:durableId="146362909">
    <w:abstractNumId w:val="11"/>
  </w:num>
  <w:num w:numId="7" w16cid:durableId="320961757">
    <w:abstractNumId w:val="7"/>
  </w:num>
  <w:num w:numId="8" w16cid:durableId="527791315">
    <w:abstractNumId w:val="27"/>
  </w:num>
  <w:num w:numId="9" w16cid:durableId="693112086">
    <w:abstractNumId w:val="24"/>
  </w:num>
  <w:num w:numId="10" w16cid:durableId="1838380322">
    <w:abstractNumId w:val="14"/>
  </w:num>
  <w:num w:numId="11" w16cid:durableId="1461151839">
    <w:abstractNumId w:val="39"/>
  </w:num>
  <w:num w:numId="12" w16cid:durableId="1154950419">
    <w:abstractNumId w:val="36"/>
  </w:num>
  <w:num w:numId="13" w16cid:durableId="470903070">
    <w:abstractNumId w:val="22"/>
  </w:num>
  <w:num w:numId="14" w16cid:durableId="124734704">
    <w:abstractNumId w:val="16"/>
  </w:num>
  <w:num w:numId="15" w16cid:durableId="455832274">
    <w:abstractNumId w:val="25"/>
  </w:num>
  <w:num w:numId="16" w16cid:durableId="1708555802">
    <w:abstractNumId w:val="5"/>
  </w:num>
  <w:num w:numId="17" w16cid:durableId="1460490128">
    <w:abstractNumId w:val="32"/>
  </w:num>
  <w:num w:numId="18" w16cid:durableId="965310642">
    <w:abstractNumId w:val="23"/>
  </w:num>
  <w:num w:numId="19" w16cid:durableId="181016513">
    <w:abstractNumId w:val="33"/>
  </w:num>
  <w:num w:numId="20" w16cid:durableId="902134030">
    <w:abstractNumId w:val="19"/>
  </w:num>
  <w:num w:numId="21" w16cid:durableId="1244561181">
    <w:abstractNumId w:val="9"/>
  </w:num>
  <w:num w:numId="22" w16cid:durableId="678771423">
    <w:abstractNumId w:val="37"/>
  </w:num>
  <w:num w:numId="23" w16cid:durableId="1845778767">
    <w:abstractNumId w:val="8"/>
  </w:num>
  <w:num w:numId="24" w16cid:durableId="417138300">
    <w:abstractNumId w:val="3"/>
  </w:num>
  <w:num w:numId="25" w16cid:durableId="206534387">
    <w:abstractNumId w:val="4"/>
  </w:num>
  <w:num w:numId="26" w16cid:durableId="245236138">
    <w:abstractNumId w:val="26"/>
  </w:num>
  <w:num w:numId="27" w16cid:durableId="300695580">
    <w:abstractNumId w:val="40"/>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8"/>
  </w:num>
  <w:num w:numId="31" w16cid:durableId="5719752">
    <w:abstractNumId w:val="13"/>
  </w:num>
  <w:num w:numId="32" w16cid:durableId="888300677">
    <w:abstractNumId w:val="31"/>
  </w:num>
  <w:num w:numId="33" w16cid:durableId="746540458">
    <w:abstractNumId w:val="17"/>
  </w:num>
  <w:num w:numId="34" w16cid:durableId="832912483">
    <w:abstractNumId w:val="34"/>
  </w:num>
  <w:num w:numId="35" w16cid:durableId="18199592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8"/>
  </w:num>
  <w:num w:numId="37" w16cid:durableId="17760574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28041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675207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83445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79797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52666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75404958">
    <w:abstractNumId w:val="10"/>
  </w:num>
  <w:num w:numId="44" w16cid:durableId="857737533">
    <w:abstractNumId w:val="3"/>
  </w:num>
  <w:num w:numId="45" w16cid:durableId="1910916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152562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 w:val="3FAC6345"/>
    <w:rsid w:val="668C99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e" w:default="1">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color="auto" w:sz="6" w:space="1"/>
        <w:left w:val="single" w:color="auto" w:sz="6" w:space="1"/>
        <w:bottom w:val="single" w:color="auto" w:sz="6" w:space="1"/>
        <w:right w:val="single" w:color="auto" w:sz="6" w:space="1"/>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color="auto" w:sz="6" w:space="1"/>
        <w:left w:val="single" w:color="auto" w:sz="6" w:space="1"/>
        <w:bottom w:val="single" w:color="auto" w:sz="6" w:space="1"/>
        <w:right w:val="single" w:color="auto" w:sz="6" w:space="1"/>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color="auto" w:sz="6" w:space="1"/>
        <w:left w:val="single" w:color="auto" w:sz="6" w:space="1"/>
        <w:bottom w:val="single" w:color="auto" w:sz="6" w:space="1"/>
        <w:right w:val="single" w:color="auto" w:sz="6" w:space="1"/>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color="auto" w:sz="6" w:space="1"/>
        <w:left w:val="single" w:color="auto" w:sz="6" w:space="1"/>
        <w:bottom w:val="single" w:color="auto" w:sz="6" w:space="1"/>
        <w:right w:val="single" w:color="auto" w:sz="6" w:space="1"/>
      </w:pBdr>
      <w:shd w:val="pct10" w:color="auto" w:fill="auto"/>
      <w:ind w:right="1133"/>
      <w:outlineLvl w:val="4"/>
    </w:pPr>
    <w:rPr>
      <w:b/>
    </w:rPr>
  </w:style>
  <w:style w:type="paragraph" w:styleId="Titolo6">
    <w:name w:val="heading 6"/>
    <w:basedOn w:val="Normale"/>
    <w:next w:val="Normale"/>
    <w:qFormat/>
    <w:rsid w:val="00E748D5"/>
    <w:pPr>
      <w:keepNext/>
      <w:pBdr>
        <w:top w:val="single" w:color="auto" w:sz="6" w:space="1"/>
        <w:left w:val="single" w:color="auto" w:sz="6" w:space="1"/>
        <w:bottom w:val="single" w:color="auto" w:sz="6" w:space="1"/>
        <w:right w:val="single" w:color="auto" w:sz="6" w:space="1"/>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color="auto" w:sz="6" w:space="1"/>
        <w:left w:val="single" w:color="auto" w:sz="6" w:space="1"/>
        <w:bottom w:val="single" w:color="auto" w:sz="6" w:space="1"/>
        <w:right w:val="single" w:color="auto" w:sz="6" w:space="1"/>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styleId="Corpodeltesto1" w:customStyle="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stofumetto">
    <w:name w:val="Balloon Text"/>
    <w:basedOn w:val="Normale"/>
    <w:semiHidden/>
    <w:rsid w:val="00D4191E"/>
    <w:rPr>
      <w:rFonts w:ascii="Tahoma" w:hAnsi="Tahoma" w:cs="Tahoma"/>
      <w:sz w:val="16"/>
      <w:szCs w:val="16"/>
    </w:rPr>
  </w:style>
  <w:style w:type="paragraph" w:styleId="Titololt" w:customStyle="1">
    <w:name w:val="Titolo lt"/>
    <w:basedOn w:val="Normale"/>
    <w:next w:val="Normale"/>
    <w:rsid w:val="008F7B5F"/>
    <w:pPr>
      <w:keepNext/>
      <w:spacing w:before="240"/>
    </w:pPr>
    <w:rPr>
      <w:rFonts w:ascii="Futura Std Book" w:hAnsi="Futura Std Book"/>
      <w:b/>
      <w:bCs/>
      <w:sz w:val="18"/>
      <w:szCs w:val="24"/>
    </w:rPr>
  </w:style>
  <w:style w:type="paragraph" w:styleId="Normalelt" w:customStyle="1">
    <w:name w:val="Normale lt"/>
    <w:basedOn w:val="Normale"/>
    <w:rsid w:val="008F7B5F"/>
    <w:pPr>
      <w:spacing w:before="120" w:after="120" w:line="360" w:lineRule="exact"/>
    </w:pPr>
    <w:rPr>
      <w:rFonts w:ascii="Arial" w:hAnsi="Arial" w:cs="Arial"/>
      <w:szCs w:val="24"/>
    </w:rPr>
  </w:style>
  <w:style w:type="paragraph" w:styleId="nomefirma" w:customStyle="1">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Normal" w:customStyle="1">
    <w:name w:val="Table Normal"/>
    <w:uiPriority w:val="2"/>
    <w:semiHidden/>
    <w:qFormat/>
    <w:rsid w:val="00DD1F91"/>
    <w:pPr>
      <w:widowControl w:val="0"/>
      <w:autoSpaceDE w:val="0"/>
      <w:autoSpaceDN w:val="0"/>
    </w:pPr>
    <w:rPr>
      <w:rFonts w:ascii="Calibri" w:hAnsi="Calibri" w:eastAsia="Calibri"/>
      <w:sz w:val="22"/>
      <w:szCs w:val="22"/>
      <w:lang w:val="en-US" w:eastAsia="en-US"/>
    </w:rPr>
    <w:tblPr>
      <w:tblCellMar>
        <w:top w:w="0" w:type="dxa"/>
        <w:left w:w="0" w:type="dxa"/>
        <w:bottom w:w="0" w:type="dxa"/>
        <w:right w:w="0" w:type="dxa"/>
      </w:tblCellMar>
    </w:tblPr>
  </w:style>
  <w:style w:type="character" w:styleId="spanboldcenterbig" w:customStyle="1">
    <w:name w:val="span_bold_center_big"/>
    <w:basedOn w:val="Carpredefinitoparagrafo"/>
    <w:rsid w:val="002D786D"/>
  </w:style>
  <w:style w:type="paragraph" w:styleId="Default" w:customStyle="1">
    <w:name w:val="Default"/>
    <w:rsid w:val="00375C0A"/>
    <w:pPr>
      <w:autoSpaceDE w:val="0"/>
      <w:autoSpaceDN w:val="0"/>
      <w:adjustRightInd w:val="0"/>
    </w:pPr>
    <w:rPr>
      <w:rFonts w:ascii="Arial Narrow" w:hAnsi="Arial Narrow" w:eastAsia="MS Mincho" w:cs="Arial Narrow"/>
      <w:color w:val="000000"/>
      <w:sz w:val="24"/>
      <w:szCs w:val="24"/>
      <w:lang w:eastAsia="ja-JP"/>
    </w:rPr>
  </w:style>
  <w:style w:type="character" w:styleId="Titolo60" w:customStyle="1">
    <w:name w:val="Titolo #6_"/>
    <w:link w:val="Titolo61"/>
    <w:rsid w:val="00375C0A"/>
    <w:rPr>
      <w:rFonts w:ascii="Arial" w:hAnsi="Arial" w:eastAsia="Arial" w:cs="Arial"/>
      <w:b/>
      <w:bCs/>
      <w:sz w:val="18"/>
      <w:szCs w:val="18"/>
      <w:shd w:val="clear" w:color="auto" w:fill="FFFFFF"/>
    </w:rPr>
  </w:style>
  <w:style w:type="paragraph" w:styleId="Titolo61" w:customStyle="1">
    <w:name w:val="Titolo #6"/>
    <w:basedOn w:val="Normale"/>
    <w:link w:val="Titolo60"/>
    <w:rsid w:val="00375C0A"/>
    <w:pPr>
      <w:widowControl w:val="0"/>
      <w:shd w:val="clear" w:color="auto" w:fill="FFFFFF"/>
      <w:spacing w:before="480" w:line="472" w:lineRule="exact"/>
      <w:jc w:val="center"/>
      <w:outlineLvl w:val="5"/>
    </w:pPr>
    <w:rPr>
      <w:rFonts w:ascii="Arial" w:hAnsi="Arial" w:eastAsia="Arial" w:cs="Arial"/>
      <w:b/>
      <w:bCs/>
      <w:sz w:val="18"/>
      <w:szCs w:val="18"/>
    </w:rPr>
  </w:style>
  <w:style w:type="paragraph" w:styleId="Standard" w:customStyle="1">
    <w:name w:val="Standard"/>
    <w:rsid w:val="0096628D"/>
    <w:pPr>
      <w:suppressAutoHyphens/>
      <w:autoSpaceDN w:val="0"/>
      <w:spacing w:after="200" w:line="276" w:lineRule="auto"/>
      <w:textAlignment w:val="baseline"/>
    </w:pPr>
    <w:rPr>
      <w:rFonts w:ascii="Calibri" w:hAnsi="Calibri" w:eastAsia="SimSun"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3.xml" Id="rId14"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00904BA83FD6EF4F922DDD90AECD3E70" ma:contentTypeVersion="13" ma:contentTypeDescription="Creare un nuovo documento." ma:contentTypeScope="" ma:versionID="bb69b31eae7c0a2727d1ad97895c4ddd">
  <xsd:schema xmlns:xsd="http://www.w3.org/2001/XMLSchema" xmlns:xs="http://www.w3.org/2001/XMLSchema" xmlns:p="http://schemas.microsoft.com/office/2006/metadata/properties" xmlns:ns2="484d7911-cd93-4b5f-a8bb-f8396788d6be" xmlns:ns3="3f856b81-6b86-4879-bb5a-617e1d3745d4" targetNamespace="http://schemas.microsoft.com/office/2006/metadata/properties" ma:root="true" ma:fieldsID="4426c1959931d6b0301ac4e857802746" ns2:_="" ns3:_="">
    <xsd:import namespace="484d7911-cd93-4b5f-a8bb-f8396788d6be"/>
    <xsd:import namespace="3f856b81-6b86-4879-bb5a-617e1d3745d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d7911-cd93-4b5f-a8bb-f8396788d6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2ce23b1d-6dfa-4b0d-ac70-b8dd9a4d7f1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856b81-6b86-4879-bb5a-617e1d3745d4" elementFormDefault="qualified">
    <xsd:import namespace="http://schemas.microsoft.com/office/2006/documentManagement/types"/>
    <xsd:import namespace="http://schemas.microsoft.com/office/infopath/2007/PartnerControls"/>
    <xsd:element name="SharedWithUsers" ma:index="1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Condiviso con dettagli" ma:internalName="SharedWithDetails" ma:readOnly="true">
      <xsd:simpleType>
        <xsd:restriction base="dms:Note">
          <xsd:maxLength value="255"/>
        </xsd:restriction>
      </xsd:simpleType>
    </xsd:element>
    <xsd:element name="TaxCatchAll" ma:index="17" nillable="true" ma:displayName="Taxonomy Catch All Column" ma:hidden="true" ma:list="{76c92d47-0cb6-46bd-ae12-8911956960f8}" ma:internalName="TaxCatchAll" ma:showField="CatchAllData" ma:web="3f856b81-6b86-4879-bb5a-617e1d3745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f856b81-6b86-4879-bb5a-617e1d3745d4" xsi:nil="true"/>
    <lcf76f155ced4ddcb4097134ff3c332f xmlns="484d7911-cd93-4b5f-a8bb-f8396788d6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customXml/itemProps2.xml><?xml version="1.0" encoding="utf-8"?>
<ds:datastoreItem xmlns:ds="http://schemas.openxmlformats.org/officeDocument/2006/customXml" ds:itemID="{D4D56AD6-6A99-4010-BAD1-5C7FDC8E1A81}"/>
</file>

<file path=customXml/itemProps3.xml><?xml version="1.0" encoding="utf-8"?>
<ds:datastoreItem xmlns:ds="http://schemas.openxmlformats.org/officeDocument/2006/customXml" ds:itemID="{26D2A6FA-DCB0-43B3-B3E8-28F398D68FD8}"/>
</file>

<file path=customXml/itemProps4.xml><?xml version="1.0" encoding="utf-8"?>
<ds:datastoreItem xmlns:ds="http://schemas.openxmlformats.org/officeDocument/2006/customXml" ds:itemID="{667BF5FE-B7C8-4FA3-9C71-3C90C0A3F99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assunta boffo</dc:creator>
  <lastModifiedBy>MARIA ZECCATO</lastModifiedBy>
  <revision>4</revision>
  <lastPrinted>2017-09-07T10:02:00.0000000Z</lastPrinted>
  <dcterms:created xsi:type="dcterms:W3CDTF">2026-05-17T14:09:00.0000000Z</dcterms:created>
  <dcterms:modified xsi:type="dcterms:W3CDTF">2026-06-07T19:06:58.2691412Z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0x01010000904BA83FD6EF4F922DDD90AECD3E70</vt:lpwstr>
  </property>
  <property fmtid="{D5CDD505-2E9C-101B-9397-08002B2CF9AE}" pid="3" name="MediaServiceImageTags">
    <vt:lpwstr/>
  </property>
</Properties>
</file>